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巧家县第二幼儿园公开选调教师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笔试成绩公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根据《巧家县教育体育局关于2021年巧家县第二幼儿园公开选调教师的公告》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（以下简称《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公告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》）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，现将笔试成绩进行公示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如对自己的考试成绩有异议可向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领导组办公室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提出复查申请。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根据笔试成绩由高到低的顺序，按照公开选调人数与面试人数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"/>
        </w:rPr>
        <w:t>1: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的比例确定面试人选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75人。其中，女性考生71人（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最后一名出现同等分数同时进入面试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），男性考生4人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。请进入面试的考生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严格落实疫情防控工作相关要求，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凭准考证、有效身份证原件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按照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《公告》中面试部分相关规定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598" w:leftChars="304" w:hanging="960" w:hangingChars="3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附件：2021年巧家县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第二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幼儿园公开选调教师笔试成绩登记表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 xml:space="preserve">                  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巧家县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教育体育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1485" w:rightChars="707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               2021年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8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16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2"/>
        <w:jc w:val="center"/>
        <w:rPr>
          <w:rFonts w:hint="default" w:ascii="Times New Roman" w:hAnsi="Times New Roman" w:eastAsia="方正仿宋_GBK" w:cs="Times New Roman"/>
          <w:color w:val="auto"/>
          <w:kern w:val="2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6"/>
          <w:szCs w:val="36"/>
          <w:lang w:val="en-US" w:eastAsia="zh-CN" w:bidi="ar"/>
        </w:rPr>
        <w:t>2021年巧家县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6"/>
          <w:szCs w:val="36"/>
          <w:lang w:val="en-US" w:eastAsia="zh-CN" w:bidi="ar"/>
        </w:rPr>
        <w:t>第二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6"/>
          <w:szCs w:val="36"/>
          <w:lang w:val="en-US" w:eastAsia="zh-CN" w:bidi="ar"/>
        </w:rPr>
        <w:t>幼儿园公开选调教师笔试成绩登记表</w:t>
      </w:r>
    </w:p>
    <w:tbl>
      <w:tblPr>
        <w:tblW w:w="8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1080"/>
        <w:gridCol w:w="1065"/>
        <w:gridCol w:w="1065"/>
        <w:gridCol w:w="1380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212300110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212300206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212300224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212300186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212300146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212300162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212300017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212300242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212300275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212300308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212300142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212300203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212300138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212300099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212300265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212300243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212300123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212300047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212300160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71.70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212300323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212300256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212300003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212300036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70.70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212300311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212300319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212300124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212300159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212300192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212300045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212300207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212300052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212300065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212300269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212300011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212300231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212300190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212300139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68.10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212300293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68.10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212300107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212300007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212300216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212300037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212300236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67.30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212300339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212300183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212300097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212300171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212300181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212300086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212300278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212300088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212300150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212300109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212300226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212300145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212300176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212300274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212300049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212300255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212300136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212300098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212300140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212300004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212300225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212300080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212300303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212300235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212300179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212300283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212300175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212300259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212300281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212300241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212300282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212300105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212300054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212300173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212300161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212300118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212300189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212300284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212300217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212300015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212300128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212300103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212300121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212300127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212300310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212300211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63.35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212300081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212300219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212300135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212300202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62.90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212300277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212300209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212300298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212300367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212300218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212300169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212300116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212300082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212300021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212300372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212300380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212300096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212300374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212300119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212300112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212300344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212300126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212300307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212300182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212300020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212300132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212300199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212300268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212300014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212300198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212300232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212300257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212300276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212300068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212300330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212300324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212300164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212300297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212300385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212300001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212300147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212300335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212300155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212300101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212300327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212300076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212300314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212300166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212300254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212300152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212300343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212300204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212300345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212300228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212300055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58.15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212300023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212300249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212300041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212300158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212300195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212300027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212300063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212300122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212300053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212300326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212300167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212300191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212300075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212300230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212300071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212300009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212300029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212300383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212300012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212300279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212300043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212300337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212300208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212300215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212300131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212300188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212300163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212300300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212300205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212300026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212300061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212300237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212300258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212300025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212300299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212300315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212300212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212300271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212300134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212300317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212300042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212300113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212300091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212300057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212300180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212300117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212300165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212300334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212300305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212300239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212300272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212300220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212300286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212300366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212300234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212300090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212300153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212300377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212300210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212300384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212300059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212300223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212300214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212300369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212300261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212300313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212300260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212300120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212300078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53.65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212300322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212300321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212300375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212300074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212300067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212300266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212300170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212300089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212300290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212300085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212300295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52.90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212300184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52.90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212300362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52.50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212300125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212300058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212300328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212300013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52.10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212300092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52.10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212300111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52.10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212300342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212300264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212300341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212300033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212300174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212300233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212300325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212300069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51.55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212300034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212300387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212300361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212300154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212300019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212300172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212300340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212300087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212300094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212300318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212300006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212300141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212300102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212300064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212300106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212300144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212300084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212300386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212300187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212300222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212300365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212300114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212300363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212300296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212300048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212300197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50.05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212300194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212300178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49.90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212300056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212300022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49.50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212300248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49.35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212300213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49.20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212300302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212300196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212300201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212300062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212300244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212300200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212300030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212300079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212300221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212300100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212300301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212300018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212300002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212300304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212300294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212300280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212300247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212300245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212300060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212300253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212300252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212300046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212300008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212300309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212300066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212300168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212300270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212300333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212300044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212300115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212300148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212300263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212300292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212300151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212300156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46.60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212300130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212300227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46.40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212300291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46.40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212300193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212300070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212300133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212300388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212300073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212300364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212300368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212300332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212300240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212300177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212300379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45.05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212300129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44.80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212300329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44.30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212300336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44.10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212300370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43.90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212300289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43.80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212300288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43.70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212300035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212300108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43.40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212300373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212300287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212300246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212300267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212300238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212300389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212300338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212300250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212300077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212300312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212300028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212300051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212300376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212300251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212300381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41.80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212300316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41.70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212300149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41.60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212300072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212300273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41.30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212300378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41.20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212300262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41.10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212300040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40.40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212300031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38.90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212300016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212300010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38.40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212300306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38.30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212300024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38.10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212300093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212300032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37.30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212300331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37.20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成绩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212300285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36.70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212300095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212300137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35.50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212300229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212300143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34.90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212300185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34.80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212300039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33.40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212300382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33.30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212300083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31.70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212300038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212300157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212300320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212300371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212300050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212300005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7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212300104</w:t>
            </w:r>
          </w:p>
        </w:tc>
        <w:tc>
          <w:tcPr>
            <w:tcW w:w="10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20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pStyle w:val="3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92228"/>
    <w:rsid w:val="020B1A2D"/>
    <w:rsid w:val="21F82276"/>
    <w:rsid w:val="3DCC6FA3"/>
    <w:rsid w:val="3E8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spacing w:before="100" w:beforeAutospacing="1" w:after="100" w:afterAutospacing="1"/>
      <w:ind w:left="1680"/>
    </w:pPr>
    <w:rPr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31"/>
    <w:basedOn w:val="8"/>
    <w:uiPriority w:val="0"/>
    <w:rPr>
      <w:rFonts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昭通市巧家县党政机关单位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2021-03-01T07:30:00Z</dcterms:created>
  <dc:creator>LV</dc:creator>
  <cp:lastModifiedBy>LV</cp:lastModifiedBy>
  <dcterms:modified xsi:type="dcterms:W3CDTF">2021-08-16T03:02:36Z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